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67" w:rsidRPr="00CD3B67" w:rsidRDefault="00CD3B67" w:rsidP="00CD3B67">
      <w:pPr>
        <w:rPr>
          <w:b/>
          <w:bCs/>
          <w:i/>
          <w:sz w:val="36"/>
          <w:szCs w:val="36"/>
        </w:rPr>
      </w:pPr>
      <w:proofErr w:type="spellStart"/>
      <w:r w:rsidRPr="00CD3B67">
        <w:rPr>
          <w:b/>
          <w:bCs/>
          <w:i/>
          <w:sz w:val="36"/>
          <w:szCs w:val="36"/>
        </w:rPr>
        <w:t>Рособрнадзор</w:t>
      </w:r>
      <w:proofErr w:type="spellEnd"/>
      <w:r w:rsidRPr="00CD3B67">
        <w:rPr>
          <w:b/>
          <w:bCs/>
          <w:i/>
          <w:sz w:val="36"/>
          <w:szCs w:val="36"/>
        </w:rPr>
        <w:t xml:space="preserve"> усложняет ОГЭ в 2020 году для учеников 9 класса</w:t>
      </w:r>
    </w:p>
    <w:p w:rsidR="00CD3B67" w:rsidRPr="00CD3B67" w:rsidRDefault="00CD3B67" w:rsidP="00CD3B67">
      <w:pPr>
        <w:jc w:val="center"/>
      </w:pPr>
      <w:r w:rsidRPr="00CD3B67">
        <w:drawing>
          <wp:inline distT="0" distB="0" distL="0" distR="0">
            <wp:extent cx="4819134" cy="2533650"/>
            <wp:effectExtent l="0" t="0" r="635" b="0"/>
            <wp:docPr id="1" name="Рисунок 1" descr="https://www.uchportal.ru/_nw/8/5261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portal.ru/_nw/8/526149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39" cy="25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67" w:rsidRPr="00CD3B67" w:rsidRDefault="00CD3B67" w:rsidP="00CD3B67">
      <w:r w:rsidRPr="00CD3B67">
        <w:t xml:space="preserve">Министерство просвещения и </w:t>
      </w:r>
      <w:proofErr w:type="spellStart"/>
      <w:r w:rsidRPr="00CD3B67">
        <w:t>Рособрнадзор</w:t>
      </w:r>
      <w:proofErr w:type="spellEnd"/>
      <w:r w:rsidRPr="00CD3B67">
        <w:t xml:space="preserve"> планируют изменить задания и структуру ОГЭ по некоторым предметам в 2020 году. С каждым годом задания становятся всё сложнее. Девятиклассникам приходится готовиться к ОГЭ по некоторым предметам практически с нуля. Изменения мотивируются тем, что ФИПИ пересмотрел условия проведения ОГЭ в связи с поэтапным переводом системы образования на ФГОС.</w:t>
      </w:r>
      <w:r>
        <w:t xml:space="preserve"> </w:t>
      </w:r>
      <w:r w:rsidRPr="00CD3B67">
        <w:t xml:space="preserve">Последний раз ФГОС был обновлён весной 2018 года. На него был обрушен шквал критики со стороны учащихся и преподавателей, из-за того, что новый образовательный стандарт содержал множество </w:t>
      </w:r>
      <w:proofErr w:type="gramStart"/>
      <w:r w:rsidRPr="00CD3B67">
        <w:t>вещей</w:t>
      </w:r>
      <w:proofErr w:type="gramEnd"/>
      <w:r w:rsidRPr="00CD3B67">
        <w:t xml:space="preserve"> состоящих из нелогичных, а также расплывчатых формулировок. ФГОС предполагает наличие у детей способностей добывать информацию самостоятельно.</w:t>
      </w:r>
      <w:r>
        <w:t xml:space="preserve"> </w:t>
      </w:r>
      <w:r w:rsidRPr="00CD3B67">
        <w:t>Изменению подвергнутся задания ОГЭ. Официальный документ ФИПИ гласит о том, что они будут меняться в подходе. Теперь будет недостаточно просто знать, полученные знания нужно будет применить для аргументации тезисов и систематизации. Свои действия Министерство просвещения аргументирует тем, что у детей, которые с 2010 года обучались по новому стандарту – другая программа, а это значит, что экзамены также должны быть другими.</w:t>
      </w:r>
    </w:p>
    <w:p w:rsidR="00CD3B67" w:rsidRPr="00CD3B67" w:rsidRDefault="00CD3B67" w:rsidP="00CD3B67">
      <w:r w:rsidRPr="00CD3B67">
        <w:rPr>
          <w:b/>
          <w:bCs/>
        </w:rPr>
        <w:t>ОСНОВНЫЕ ИЗМЕНЕНИЯ В ОГЭ 2020</w:t>
      </w:r>
    </w:p>
    <w:p w:rsidR="00CD3B67" w:rsidRPr="00CD3B67" w:rsidRDefault="00CD3B67" w:rsidP="00CD3B67">
      <w:r w:rsidRPr="00CD3B67">
        <w:rPr>
          <w:b/>
          <w:bCs/>
        </w:rPr>
        <w:t>Русский язык</w:t>
      </w:r>
    </w:p>
    <w:p w:rsidR="00CD3B67" w:rsidRPr="00CD3B67" w:rsidRDefault="00CD3B67" w:rsidP="00CD3B67">
      <w:r w:rsidRPr="00CD3B67">
        <w:t>В 2020 году изменено количество заданий в экзаменационной работе с 15 до 9, изменён первичный балл за выполнение работы с 39 до 33.</w:t>
      </w:r>
    </w:p>
    <w:p w:rsidR="00CD3B67" w:rsidRPr="00CD3B67" w:rsidRDefault="00CD3B67" w:rsidP="00CD3B67">
      <w:r w:rsidRPr="00CD3B67">
        <w:t>Сохранены задание 1 (изложение) и альтернативные задания (9.1; 9.2; 9.3), а также система оценивания ответов на них. При этом изменилась жанровая специфика текста для изложения.</w:t>
      </w:r>
    </w:p>
    <w:p w:rsidR="00CD3B67" w:rsidRPr="00CD3B67" w:rsidRDefault="00CD3B67" w:rsidP="00CD3B67">
      <w:r w:rsidRPr="00CD3B67">
        <w:t>Экзаменационная работа предполагает выполнение экзаменуемым различных видов анализа языкового материала. Для этого в части 2 работы дано 7 заданий.</w:t>
      </w:r>
    </w:p>
    <w:p w:rsidR="00CD3B67" w:rsidRPr="00CD3B67" w:rsidRDefault="00CD3B67" w:rsidP="00CD3B67">
      <w:r w:rsidRPr="00CD3B67">
        <w:rPr>
          <w:b/>
          <w:bCs/>
        </w:rPr>
        <w:t>Математика</w:t>
      </w:r>
    </w:p>
    <w:p w:rsidR="00CD3B67" w:rsidRPr="00CD3B67" w:rsidRDefault="00CD3B67" w:rsidP="00CD3B67">
      <w:r w:rsidRPr="00CD3B67">
        <w:t>В КИМ включён новый блок практико-ориентированных заданий 1-5.</w:t>
      </w:r>
    </w:p>
    <w:p w:rsidR="00CD3B67" w:rsidRPr="00CD3B67" w:rsidRDefault="00CD3B67" w:rsidP="00CD3B67">
      <w:r w:rsidRPr="00CD3B67">
        <w:rPr>
          <w:b/>
          <w:bCs/>
        </w:rPr>
        <w:t>Биология</w:t>
      </w:r>
    </w:p>
    <w:p w:rsidR="00CD3B67" w:rsidRPr="00CD3B67" w:rsidRDefault="00CD3B67" w:rsidP="00CD3B67">
      <w:r w:rsidRPr="00CD3B67">
        <w:t>Сокращено количество заданий с 32 до 30 и максимальный первичный балл - с 46 до 45. Отдельные изменения коснулись следующих позиций: в части 1 работы включены новые модели заданий в линиях 1 и 20, в части 2 добавлена новая линия заданий (27), линия 30 (задания 31 и 32 в модели 2019 г.) претерпела значительную переработку.</w:t>
      </w:r>
    </w:p>
    <w:p w:rsidR="00CD3B67" w:rsidRPr="00CD3B67" w:rsidRDefault="00CD3B67" w:rsidP="00CD3B67">
      <w:r w:rsidRPr="00CD3B67">
        <w:rPr>
          <w:b/>
          <w:bCs/>
        </w:rPr>
        <w:t>География</w:t>
      </w:r>
      <w:r>
        <w:t xml:space="preserve">   </w:t>
      </w:r>
      <w:bookmarkStart w:id="0" w:name="_GoBack"/>
      <w:bookmarkEnd w:id="0"/>
      <w:r w:rsidRPr="00CD3B67">
        <w:t>Изменена последовательность заданий, изменена форма записи ответа в некоторых заданиях. В КИМ ОГЭ 2020 года п</w:t>
      </w:r>
      <w:r>
        <w:t xml:space="preserve">о географии </w:t>
      </w:r>
      <w:r w:rsidRPr="00CD3B67">
        <w:t xml:space="preserve">включён мини-тест из трёх заданий, проверяющих </w:t>
      </w:r>
      <w:proofErr w:type="spellStart"/>
      <w:r w:rsidRPr="00CD3B67">
        <w:t>сформированность</w:t>
      </w:r>
      <w:proofErr w:type="spellEnd"/>
      <w:r w:rsidRPr="00CD3B67">
        <w:t xml:space="preserve"> умений работать с текстом географического содержания. Максимальный первичный балл был уменьшен с 32 до 31.</w:t>
      </w:r>
    </w:p>
    <w:p w:rsidR="00CD3B67" w:rsidRPr="00CD3B67" w:rsidRDefault="00CD3B67" w:rsidP="00CD3B67">
      <w:r w:rsidRPr="00CD3B67">
        <w:rPr>
          <w:b/>
          <w:bCs/>
        </w:rPr>
        <w:lastRenderedPageBreak/>
        <w:t>Иностранные языки</w:t>
      </w:r>
    </w:p>
    <w:p w:rsidR="00CD3B67" w:rsidRPr="00CD3B67" w:rsidRDefault="00CD3B67" w:rsidP="00CD3B67">
      <w:r w:rsidRPr="00CD3B67">
        <w:t>В экзаменационной работе 2020 г. были внесены изменения в разделы 2 («Задания по чтению») и 5 («Задания по говорению»).</w:t>
      </w:r>
    </w:p>
    <w:p w:rsidR="00CD3B67" w:rsidRPr="00CD3B67" w:rsidRDefault="00CD3B67" w:rsidP="00CD3B67">
      <w:r w:rsidRPr="00CD3B67">
        <w:rPr>
          <w:b/>
          <w:bCs/>
        </w:rPr>
        <w:t>Информатика</w:t>
      </w:r>
    </w:p>
    <w:p w:rsidR="00CD3B67" w:rsidRPr="00CD3B67" w:rsidRDefault="00CD3B67" w:rsidP="00CD3B67">
      <w:r w:rsidRPr="00CD3B67">
        <w:t>В КИМ 2020 г. количество заданий сокращено до 15. Расширен набор заданий, выполняемых на компьютере за счёт включения 3 новых заданий, проверяющих умения и навыки практической работы с компьютером.</w:t>
      </w:r>
    </w:p>
    <w:p w:rsidR="00CD3B67" w:rsidRPr="00CD3B67" w:rsidRDefault="00CD3B67" w:rsidP="00CD3B67">
      <w:r w:rsidRPr="00CD3B67">
        <w:t>В отличие от КИМ 2019 года, в КИМ 2020 году во всех заданиях предусмотрен либо краткий, либо развёрнутый ответ.</w:t>
      </w:r>
    </w:p>
    <w:p w:rsidR="00CD3B67" w:rsidRPr="00CD3B67" w:rsidRDefault="00CD3B67" w:rsidP="00CD3B67">
      <w:r w:rsidRPr="00CD3B67">
        <w:rPr>
          <w:b/>
          <w:bCs/>
        </w:rPr>
        <w:t>История</w:t>
      </w:r>
    </w:p>
    <w:p w:rsidR="00CD3B67" w:rsidRPr="00CD3B67" w:rsidRDefault="00CD3B67" w:rsidP="00CD3B67">
      <w:r w:rsidRPr="00CD3B67">
        <w:t>Предлагается только одна модель КИМ, соответствующая линейной системе изучения истории на основе Историко-культурного стандарта и единого учебника. В новой модели КИМ сохранены некоторые задания, которые были представлены в прежней модели. Введены 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</w:t>
      </w:r>
    </w:p>
    <w:p w:rsidR="00CD3B67" w:rsidRPr="00CD3B67" w:rsidRDefault="00CD3B67" w:rsidP="00CD3B67">
      <w:r w:rsidRPr="00CD3B67">
        <w:rPr>
          <w:b/>
          <w:bCs/>
        </w:rPr>
        <w:t>Литература</w:t>
      </w:r>
    </w:p>
    <w:p w:rsidR="00CD3B67" w:rsidRPr="00CD3B67" w:rsidRDefault="00CD3B67" w:rsidP="00CD3B67">
      <w:r w:rsidRPr="00CD3B67">
        <w:t>Введена дополнительная тема сочинения в части 2. Все темы 2.1–2.5 формулируются по творчеству тех писателей, чьи произведения не были включены в часть 1. Введены критерии оценки практической грамотности.</w:t>
      </w:r>
    </w:p>
    <w:p w:rsidR="00CD3B67" w:rsidRPr="00CD3B67" w:rsidRDefault="00CD3B67" w:rsidP="00CD3B67">
      <w:r w:rsidRPr="00CD3B67">
        <w:rPr>
          <w:b/>
          <w:bCs/>
        </w:rPr>
        <w:t>Обществознание</w:t>
      </w:r>
    </w:p>
    <w:p w:rsidR="00CD3B67" w:rsidRPr="00CD3B67" w:rsidRDefault="00CD3B67" w:rsidP="00CD3B67">
      <w:r w:rsidRPr="00CD3B67">
        <w:t>Изменена структура экзаменационной работы: снято разделение заданий по частям на основе формы записи ответа. Задания в работе выстраиваются, исходя из проверяемых групп умений. Общее количество заданий КИМ сокращено с 31 до 24. Добавлены задания с кратким ответом двух типов. Добавлены 3 задания с развёрнутым ответом: задание, проверяющее умение раскрывать смысл ключевых обществоведческих понятий, задание-задача с контекстом финансовой грамотности и задание на анализ статистической информации.</w:t>
      </w:r>
    </w:p>
    <w:p w:rsidR="00CD3B67" w:rsidRPr="00CD3B67" w:rsidRDefault="00CD3B67" w:rsidP="00CD3B67">
      <w:r w:rsidRPr="00CD3B67">
        <w:rPr>
          <w:b/>
          <w:bCs/>
        </w:rPr>
        <w:t>Физика</w:t>
      </w:r>
    </w:p>
    <w:p w:rsidR="00CD3B67" w:rsidRPr="00CD3B67" w:rsidRDefault="00CD3B67" w:rsidP="00CD3B67">
      <w:r w:rsidRPr="00CD3B67">
        <w:t>Изменилась структура экзаменационной работы. Задания в работе выстраиваются, исходя из проверяемых групп умений. По сравнению с предыдущим годом общее количество заданий в экзаменационной работе уменьшено с 26 до 25. Количество заданий с развёрнутым ответом увеличено. Максимальный балл за выполнение всех заданий работы увеличился с 40 до 43 баллов.</w:t>
      </w:r>
    </w:p>
    <w:p w:rsidR="00CD3B67" w:rsidRPr="00CD3B67" w:rsidRDefault="00CD3B67" w:rsidP="00CD3B67">
      <w:r w:rsidRPr="00CD3B67">
        <w:t>В КИМ 2020 г. используются новые модели заданий.  Расширилось содержание заданий 22 на объяснение явлений, в которых преимущественно используется практико-ориентированный контекст. Изменились требования к выполнению экспериментальных заданий.</w:t>
      </w:r>
    </w:p>
    <w:p w:rsidR="00CD3B67" w:rsidRPr="00CD3B67" w:rsidRDefault="00CD3B67" w:rsidP="00CD3B67">
      <w:r w:rsidRPr="00CD3B67">
        <w:rPr>
          <w:b/>
          <w:bCs/>
        </w:rPr>
        <w:t>Химия</w:t>
      </w:r>
      <w:r>
        <w:t xml:space="preserve">     </w:t>
      </w:r>
      <w:r w:rsidRPr="00CD3B67">
        <w:t>Увеличено число заданий с множественным выбором ответа и заданий на установление соответствия между позициями двух множеств. Добавлено задание 1, предусматривающее проверку умения работать с текстовой информацией.</w:t>
      </w:r>
    </w:p>
    <w:p w:rsidR="00CD3B67" w:rsidRPr="00CD3B67" w:rsidRDefault="00CD3B67" w:rsidP="00CD3B67">
      <w:r w:rsidRPr="00CD3B67">
        <w:t xml:space="preserve">В часть 2 включено 21-е задание, направленное на проверку понимания существования взаимосвязи между различными классами неорганических веществ и </w:t>
      </w:r>
      <w:proofErr w:type="spellStart"/>
      <w:r w:rsidRPr="00CD3B67">
        <w:t>сформированности</w:t>
      </w:r>
      <w:proofErr w:type="spellEnd"/>
      <w:r w:rsidRPr="00CD3B67">
        <w:t xml:space="preserve"> умения составлять уравнения реакций, отражающих эту связь. Добавлена обязательная для выполнения практическая часть, которая включает в себя два задания: 23 и 24.</w:t>
      </w:r>
    </w:p>
    <w:p w:rsidR="003C51EE" w:rsidRDefault="003C51EE"/>
    <w:sectPr w:rsidR="003C51EE" w:rsidSect="00CD3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A"/>
    <w:rsid w:val="003C51EE"/>
    <w:rsid w:val="0060294A"/>
    <w:rsid w:val="00C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1993-4CC2-4405-9070-C17A2FC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2019-11-02T11:00:00Z</dcterms:created>
  <dcterms:modified xsi:type="dcterms:W3CDTF">2019-11-02T11:03:00Z</dcterms:modified>
</cp:coreProperties>
</file>